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9E0D2" w14:textId="13435955" w:rsidR="00F518B7" w:rsidRPr="00606EB3" w:rsidRDefault="00D25607">
      <w:pPr>
        <w:rPr>
          <w:b/>
          <w:bCs/>
          <w:sz w:val="32"/>
          <w:szCs w:val="32"/>
        </w:rPr>
      </w:pPr>
      <w:r w:rsidRPr="00606EB3">
        <w:rPr>
          <w:b/>
          <w:bCs/>
          <w:sz w:val="32"/>
          <w:szCs w:val="32"/>
        </w:rPr>
        <w:t>City of York Council 2027 Boundary Review</w:t>
      </w:r>
    </w:p>
    <w:p w14:paraId="6E18D3C2" w14:textId="088B4976" w:rsidR="00D25607" w:rsidRPr="00606EB3" w:rsidRDefault="00D25607">
      <w:pPr>
        <w:rPr>
          <w:b/>
          <w:bCs/>
          <w:sz w:val="32"/>
          <w:szCs w:val="32"/>
        </w:rPr>
      </w:pPr>
      <w:r w:rsidRPr="00606EB3">
        <w:rPr>
          <w:b/>
          <w:bCs/>
          <w:sz w:val="32"/>
          <w:szCs w:val="32"/>
        </w:rPr>
        <w:t>From York Conservatives</w:t>
      </w:r>
    </w:p>
    <w:p w14:paraId="781C3635" w14:textId="77777777" w:rsidR="00D25607" w:rsidRDefault="00D25607"/>
    <w:p w14:paraId="79285163" w14:textId="6174567E" w:rsidR="00D25607" w:rsidRDefault="00A3018C">
      <w:r>
        <w:t xml:space="preserve">With a number of developments ongoing in York and due to commence in the years ahead it is harder than normal to assess what the boundaries would be. For this reason we generally favour limited change where possible. </w:t>
      </w:r>
    </w:p>
    <w:p w14:paraId="3F1D185E" w14:textId="45981514" w:rsidR="00A3018C" w:rsidRDefault="00A3018C">
      <w:r>
        <w:t xml:space="preserve">Our central view though is that multi member wards should be only when </w:t>
      </w:r>
      <w:r w:rsidR="00606EB3">
        <w:t>circumstances</w:t>
      </w:r>
      <w:r>
        <w:t xml:space="preserve"> really necessitate it to keep communities together. For example Poppleton could not support a councillor in its own and it would not be sensible to split it, having it as part of a multi member ward is therefore an </w:t>
      </w:r>
      <w:r w:rsidR="00606EB3">
        <w:t>understandable</w:t>
      </w:r>
      <w:r>
        <w:t xml:space="preserve"> starting point. Poppleton could for example be a one member ward if taking in some small </w:t>
      </w:r>
      <w:r w:rsidR="00606EB3">
        <w:t>neighbouring</w:t>
      </w:r>
      <w:r>
        <w:t xml:space="preserve"> areas, but this would then have a significant knock on. </w:t>
      </w:r>
    </w:p>
    <w:p w14:paraId="4FF50C7B" w14:textId="3BB9F820" w:rsidR="00F20F28" w:rsidRPr="002D274B" w:rsidRDefault="002F5A18">
      <w:r>
        <w:t xml:space="preserve">We believe single member wards improve the councillor links with </w:t>
      </w:r>
      <w:r w:rsidRPr="002D274B">
        <w:t xml:space="preserve">their ward and vice-versa. Multi member wards often enable one or more members to ‘carry’ another councillor or more for reasons for their politics, rather than representing people. </w:t>
      </w:r>
      <w:r w:rsidR="00E87F7C" w:rsidRPr="002D274B">
        <w:t xml:space="preserve"> We have proposed </w:t>
      </w:r>
      <w:r w:rsidR="00F20F28" w:rsidRPr="002D274B">
        <w:t xml:space="preserve">eleven single member wards </w:t>
      </w:r>
      <w:r w:rsidR="002679CA" w:rsidRPr="002D274B">
        <w:t xml:space="preserve">based on community ties </w:t>
      </w:r>
      <w:r w:rsidR="003713C9" w:rsidRPr="002D274B">
        <w:t xml:space="preserve">and </w:t>
      </w:r>
      <w:r w:rsidR="00F1043E" w:rsidRPr="002D274B">
        <w:t>actual centres at their heart such as Acomb and Fulford</w:t>
      </w:r>
    </w:p>
    <w:p w14:paraId="78D8FC16" w14:textId="5D062638" w:rsidR="002F5A18" w:rsidRDefault="002F5A18">
      <w:r>
        <w:t xml:space="preserve">Although we </w:t>
      </w:r>
      <w:r w:rsidR="007D79D6">
        <w:t>acknowledge</w:t>
      </w:r>
      <w:r>
        <w:t xml:space="preserve"> the ‘cover’ element that additional councillors can have for a member’s holiday or sickness we believe urgent resident wards can often be as well dealt with in other ways and that more commonly multi member wards simply add </w:t>
      </w:r>
      <w:r w:rsidR="007D79D6">
        <w:t>confusion</w:t>
      </w:r>
      <w:r>
        <w:t xml:space="preserve"> </w:t>
      </w:r>
      <w:r w:rsidR="00F04E4D">
        <w:t xml:space="preserve"> The amount of three member (as opposed to two member) wards only adds to the ‘block’ party vote over more diverse </w:t>
      </w:r>
      <w:r w:rsidR="007D79D6">
        <w:t>communities</w:t>
      </w:r>
      <w:r w:rsidR="00F04E4D">
        <w:t>, rather than real localism.</w:t>
      </w:r>
    </w:p>
    <w:p w14:paraId="4B44C051" w14:textId="0140C3CA" w:rsidR="00A3018C" w:rsidRDefault="00A3018C">
      <w:r>
        <w:t xml:space="preserve">Probably the easiest specifics therefore we state our view on are Copmanthorpe and Bishopthorpe Ward. Copmanthorpe is growing with two current developments, Bishopthorpe Ward is has not grown recently; but both wards (Bishopthorpe including the village of Acaster Malbis) make sense now and for the future on the within 10% criteria. </w:t>
      </w:r>
      <w:r w:rsidR="00F04E4D">
        <w:t xml:space="preserve">In </w:t>
      </w:r>
      <w:r w:rsidR="00890B07">
        <w:t>addition,</w:t>
      </w:r>
      <w:r w:rsidR="00F04E4D">
        <w:t xml:space="preserve"> these are both Conservative held wards and our respective councillors are clear that their residents favour no change to the current situation.</w:t>
      </w:r>
    </w:p>
    <w:p w14:paraId="44D3EC7A" w14:textId="24004F54" w:rsidR="00400867" w:rsidRDefault="00400867">
      <w:r>
        <w:t xml:space="preserve">Whilst Copmanthorpe for example (where uniquely the whole ward matches one village and </w:t>
      </w:r>
      <w:r w:rsidR="00A3326F">
        <w:t>parish</w:t>
      </w:r>
      <w:r>
        <w:t xml:space="preserve">) is one clear community we believe this is less the case as going into the city. Many thousands of residents would for example describe themselves as living in Acomb and yet in reality these are </w:t>
      </w:r>
      <w:r w:rsidR="00A3326F">
        <w:t>spread</w:t>
      </w:r>
      <w:r>
        <w:t xml:space="preserve"> across wards called Acomb, Westfield and Holgate. </w:t>
      </w:r>
      <w:r w:rsidR="0003639D">
        <w:t>We believe it would be straight forward to cut these wards up towards more / all single member wards. We also believe thi</w:t>
      </w:r>
      <w:r w:rsidR="00606EB3">
        <w:t>s</w:t>
      </w:r>
      <w:r w:rsidR="0003639D">
        <w:t xml:space="preserve"> would make wards more in touch with t</w:t>
      </w:r>
      <w:r w:rsidR="00606EB3">
        <w:t>hre</w:t>
      </w:r>
      <w:r w:rsidR="0003639D">
        <w:t xml:space="preserve">e </w:t>
      </w:r>
      <w:r w:rsidR="00606EB3">
        <w:t>communities</w:t>
      </w:r>
      <w:r w:rsidR="0003639D">
        <w:t xml:space="preserve"> – for example Heworth Ward which has widely </w:t>
      </w:r>
      <w:r w:rsidR="00606EB3">
        <w:t>differing</w:t>
      </w:r>
      <w:r w:rsidR="0003639D">
        <w:t xml:space="preserve"> areas of Tang Hall, Bell Farm and </w:t>
      </w:r>
      <w:r w:rsidR="00BE2D9A">
        <w:t>the old Heworth Village area</w:t>
      </w:r>
      <w:r w:rsidR="00606EB3">
        <w:t xml:space="preserve"> and could easily split into </w:t>
      </w:r>
      <w:r w:rsidR="002D274B">
        <w:t xml:space="preserve">area represent </w:t>
      </w:r>
      <w:r w:rsidR="002D274B">
        <w:lastRenderedPageBreak/>
        <w:t xml:space="preserve">communities. </w:t>
      </w:r>
      <w:r w:rsidR="00606EB3">
        <w:t xml:space="preserve">It can broadly be defined what is Tang Hall but in so far as this or any such area does not make an exact (within 10%) it is easy to lose or gain a few streets without any adverse impacts (that would be seen rurally if villages were split). </w:t>
      </w:r>
    </w:p>
    <w:p w14:paraId="572C0EF1" w14:textId="6556B8DB" w:rsidR="00606EB3" w:rsidRDefault="00606EB3">
      <w:r>
        <w:t>We hope the commission will agree with our view that people generally want the greater accountability and localness of more single member wards</w:t>
      </w:r>
      <w:r w:rsidR="002D274B">
        <w:t xml:space="preserve">. </w:t>
      </w:r>
    </w:p>
    <w:sectPr w:rsidR="00606E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350"/>
    <w:rsid w:val="0003639D"/>
    <w:rsid w:val="00150CBE"/>
    <w:rsid w:val="0024090D"/>
    <w:rsid w:val="002679CA"/>
    <w:rsid w:val="002D274B"/>
    <w:rsid w:val="002F5A18"/>
    <w:rsid w:val="00311069"/>
    <w:rsid w:val="003713C9"/>
    <w:rsid w:val="00400867"/>
    <w:rsid w:val="004130CB"/>
    <w:rsid w:val="00446350"/>
    <w:rsid w:val="00542A3C"/>
    <w:rsid w:val="005D5FE1"/>
    <w:rsid w:val="00606EB3"/>
    <w:rsid w:val="00676E7E"/>
    <w:rsid w:val="007D79D6"/>
    <w:rsid w:val="0088768A"/>
    <w:rsid w:val="00890B07"/>
    <w:rsid w:val="008C4F28"/>
    <w:rsid w:val="00980027"/>
    <w:rsid w:val="00A3018C"/>
    <w:rsid w:val="00A3326F"/>
    <w:rsid w:val="00BD2671"/>
    <w:rsid w:val="00BE2D9A"/>
    <w:rsid w:val="00D25607"/>
    <w:rsid w:val="00E26506"/>
    <w:rsid w:val="00E87F7C"/>
    <w:rsid w:val="00F04E4D"/>
    <w:rsid w:val="00F1043E"/>
    <w:rsid w:val="00F20F28"/>
    <w:rsid w:val="00F518B7"/>
    <w:rsid w:val="00FB1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030D8"/>
  <w15:chartTrackingRefBased/>
  <w15:docId w15:val="{17CC62BC-9B57-48E6-B33A-0814315C8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63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63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63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63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63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63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63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63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63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3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63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63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63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63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63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63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63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6350"/>
    <w:rPr>
      <w:rFonts w:eastAsiaTheme="majorEastAsia" w:cstheme="majorBidi"/>
      <w:color w:val="272727" w:themeColor="text1" w:themeTint="D8"/>
    </w:rPr>
  </w:style>
  <w:style w:type="paragraph" w:styleId="Title">
    <w:name w:val="Title"/>
    <w:basedOn w:val="Normal"/>
    <w:next w:val="Normal"/>
    <w:link w:val="TitleChar"/>
    <w:uiPriority w:val="10"/>
    <w:qFormat/>
    <w:rsid w:val="004463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63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63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63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6350"/>
    <w:pPr>
      <w:spacing w:before="160"/>
      <w:jc w:val="center"/>
    </w:pPr>
    <w:rPr>
      <w:i/>
      <w:iCs/>
      <w:color w:val="404040" w:themeColor="text1" w:themeTint="BF"/>
    </w:rPr>
  </w:style>
  <w:style w:type="character" w:customStyle="1" w:styleId="QuoteChar">
    <w:name w:val="Quote Char"/>
    <w:basedOn w:val="DefaultParagraphFont"/>
    <w:link w:val="Quote"/>
    <w:uiPriority w:val="29"/>
    <w:rsid w:val="00446350"/>
    <w:rPr>
      <w:i/>
      <w:iCs/>
      <w:color w:val="404040" w:themeColor="text1" w:themeTint="BF"/>
    </w:rPr>
  </w:style>
  <w:style w:type="paragraph" w:styleId="ListParagraph">
    <w:name w:val="List Paragraph"/>
    <w:basedOn w:val="Normal"/>
    <w:uiPriority w:val="34"/>
    <w:qFormat/>
    <w:rsid w:val="00446350"/>
    <w:pPr>
      <w:ind w:left="720"/>
      <w:contextualSpacing/>
    </w:pPr>
  </w:style>
  <w:style w:type="character" w:styleId="IntenseEmphasis">
    <w:name w:val="Intense Emphasis"/>
    <w:basedOn w:val="DefaultParagraphFont"/>
    <w:uiPriority w:val="21"/>
    <w:qFormat/>
    <w:rsid w:val="00446350"/>
    <w:rPr>
      <w:i/>
      <w:iCs/>
      <w:color w:val="0F4761" w:themeColor="accent1" w:themeShade="BF"/>
    </w:rPr>
  </w:style>
  <w:style w:type="paragraph" w:styleId="IntenseQuote">
    <w:name w:val="Intense Quote"/>
    <w:basedOn w:val="Normal"/>
    <w:next w:val="Normal"/>
    <w:link w:val="IntenseQuoteChar"/>
    <w:uiPriority w:val="30"/>
    <w:qFormat/>
    <w:rsid w:val="004463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6350"/>
    <w:rPr>
      <w:i/>
      <w:iCs/>
      <w:color w:val="0F4761" w:themeColor="accent1" w:themeShade="BF"/>
    </w:rPr>
  </w:style>
  <w:style w:type="character" w:styleId="IntenseReference">
    <w:name w:val="Intense Reference"/>
    <w:basedOn w:val="DefaultParagraphFont"/>
    <w:uiPriority w:val="32"/>
    <w:qFormat/>
    <w:rsid w:val="004463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10" Type="http://schemas.openxmlformats.org/officeDocument/2006/relationships/customXml" Target="../customXml/item5.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view Core Document" ma:contentTypeID="0x010100E7BD6A8A66F7CB4BBA2B02F0531791BE0100A03EEE23F1B89B499AF18DF6B2945268" ma:contentTypeVersion="4" ma:contentTypeDescription="This is a core content type for LGBCE Reviews." ma:contentTypeScope="" ma:versionID="e54c915d614a7db946e1b062bdc7a2d8">
  <xsd:schema xmlns:xsd="http://www.w3.org/2001/XMLSchema" xmlns:xs="http://www.w3.org/2001/XMLSchema" xmlns:p="http://schemas.microsoft.com/office/2006/metadata/properties" xmlns:ns1="http://schemas.microsoft.com/sharepoint/v3" xmlns:ns2="07a766d4-cf60-4260-9f49-242aaa07e1bd" targetNamespace="http://schemas.microsoft.com/office/2006/metadata/properties" ma:root="true" ma:fieldsID="531cc04995b8cc5d650707b9dc9e9366" ns1:_="" ns2:_="">
    <xsd:import namespace="http://schemas.microsoft.com/sharepoint/v3"/>
    <xsd:import namespace="07a766d4-cf60-4260-9f49-242aaa07e1bd"/>
    <xsd:element name="properties">
      <xsd:complexType>
        <xsd:sequence>
          <xsd:element name="documentManagement">
            <xsd:complexType>
              <xsd:all>
                <xsd:element ref="ns2:Retention_x0020_Period" minOccurs="0"/>
                <xsd:element ref="ns2:Retention_x0020_Date" minOccurs="0"/>
                <xsd:element ref="ns2:Review_x0020_Document_x0020_Type" minOccurs="0"/>
                <xsd:element ref="ns2:ForLeadCommissionerReview" minOccurs="0"/>
                <xsd:element ref="ns2:AuthorityType" minOccurs="0"/>
                <xsd:element ref="ns2:ReviewType" minOccurs="0"/>
                <xsd:element ref="ns2:ReviewStage" minOccurs="0"/>
                <xsd:element ref="ns2:ReferenceYear" minOccurs="0"/>
                <xsd:element ref="ns2:ApprovedForCommission" minOccurs="0"/>
                <xsd:element ref="ns2:TaxCatchAllLabel" minOccurs="0"/>
                <xsd:element ref="ns2:d08e702f979e48d3863205ea645082c2" minOccurs="0"/>
                <xsd:element ref="ns2:TaxCatchAll" minOccurs="0"/>
                <xsd:element ref="ns1:_dlc_ExpireDateSaved" minOccurs="0"/>
                <xsd:element ref="ns1:_dlc_Expire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7a766d4-cf60-4260-9f49-242aaa07e1bd" elementFormDefault="qualified">
    <xsd:import namespace="http://schemas.microsoft.com/office/2006/documentManagement/types"/>
    <xsd:import namespace="http://schemas.microsoft.com/office/infopath/2007/PartnerControls"/>
    <xsd:element name="Retention_x0020_Period" ma:index="2" nillable="true" ma:displayName="Retention Period" ma:default="7 years" ma:format="Dropdown" ma:internalName="Retention_x0020_Period">
      <xsd:simpleType>
        <xsd:union memberTypes="dms:Text">
          <xsd:simpleType>
            <xsd:restriction base="dms:Choice">
              <xsd:enumeration value="1 year"/>
              <xsd:enumeration value="2 years"/>
              <xsd:enumeration value="5 years"/>
              <xsd:enumeration value="7 years"/>
              <xsd:enumeration value="10 years"/>
              <xsd:enumeration value="Forever"/>
            </xsd:restriction>
          </xsd:simpleType>
        </xsd:union>
      </xsd:simpleType>
    </xsd:element>
    <xsd:element name="Retention_x0020_Date" ma:index="3" nillable="true" ma:displayName="Retention Date" ma:format="DateOnly" ma:internalName="Retention_x0020_Date">
      <xsd:simpleType>
        <xsd:restriction base="dms:DateTime"/>
      </xsd:simpleType>
    </xsd:element>
    <xsd:element name="Review_x0020_Document_x0020_Type" ma:index="4" nillable="true" ma:displayName="Review Document Type" ma:format="Dropdown" ma:internalName="Review_x0020_Document_x0020_Type">
      <xsd:simpleType>
        <xsd:union memberTypes="dms:Text">
          <xsd:simpleType>
            <xsd:restriction base="dms:Choice">
              <xsd:enumeration value="Audit Trail - Draft Recom"/>
              <xsd:enumeration value="Briefing notes"/>
              <xsd:enumeration value="Checklist"/>
              <xsd:enumeration value="Correspondence"/>
              <xsd:enumeration value="Council Size Report"/>
              <xsd:enumeration value="Draft Recom Mapping"/>
              <xsd:enumeration value="Draft Recom Report"/>
              <xsd:enumeration value="Electorate Form"/>
              <xsd:enumeration value="General Information"/>
              <xsd:enumeration value="Launch"/>
              <xsd:enumeration value="Launch"/>
              <xsd:enumeration value="Meeting Minutes"/>
              <xsd:enumeration value="Pen Portrait"/>
              <xsd:enumeration value="Preliminary Correspondence"/>
              <xsd:enumeration value="Preliminary Mapping"/>
              <xsd:enumeration value="Press Cutting"/>
              <xsd:enumeration value="Requests for Add Info"/>
              <xsd:enumeration value="Review Form"/>
              <xsd:enumeration value="Scheme Development"/>
              <xsd:enumeration value="Submissions - Coucil Size Stage"/>
              <xsd:enumeration value="Submissions - Warding Stage"/>
            </xsd:restriction>
          </xsd:simpleType>
        </xsd:union>
      </xsd:simpleType>
    </xsd:element>
    <xsd:element name="ForLeadCommissionerReview" ma:index="6" nillable="true" ma:displayName="For Lead Commissioner Review" ma:default="0" ma:internalName="ForLeadCommissionerReview">
      <xsd:simpleType>
        <xsd:restriction base="dms:Boolean"/>
      </xsd:simpleType>
    </xsd:element>
    <xsd:element name="AuthorityType" ma:index="7" nillable="true" ma:displayName="Authority Type" ma:format="Dropdown" ma:internalName="AuthorityType">
      <xsd:simpleType>
        <xsd:union memberTypes="dms:Text">
          <xsd:simpleType>
            <xsd:restriction base="dms:Choice">
              <xsd:enumeration value="County Council"/>
              <xsd:enumeration value="District Council"/>
              <xsd:enumeration value="District Type"/>
              <xsd:enumeration value="London Borough"/>
              <xsd:enumeration value="Metropolitan District"/>
              <xsd:enumeration value="Two-Tier District"/>
              <xsd:enumeration value="Unitary Authority"/>
              <xsd:enumeration value="Unitary County"/>
              <xsd:enumeration value="Unitary District"/>
            </xsd:restriction>
          </xsd:simpleType>
        </xsd:union>
      </xsd:simpleType>
    </xsd:element>
    <xsd:element name="ReviewType" ma:index="8" nillable="true" ma:displayName="Review Type" ma:format="Dropdown" ma:internalName="ReviewType">
      <xsd:simpleType>
        <xsd:union memberTypes="dms:Text">
          <xsd:simpleType>
            <xsd:restriction base="dms:Choice">
              <xsd:enumeration value="Intervention"/>
              <xsd:enumeration value="Request"/>
              <xsd:enumeration value="Int/Req"/>
              <xsd:enumeration value="Merger"/>
              <xsd:enumeration value="PER"/>
              <xsd:enumeration value="PER &amp; Intervention"/>
              <xsd:enumeration value="Time"/>
            </xsd:restriction>
          </xsd:simpleType>
        </xsd:union>
      </xsd:simpleType>
    </xsd:element>
    <xsd:element name="ReviewStage" ma:index="9" nillable="true" ma:displayName="Review Stage" ma:format="Dropdown" ma:internalName="ReviewStage">
      <xsd:simpleType>
        <xsd:restriction base="dms:Choice">
          <xsd:enumeration value="Preliminary"/>
          <xsd:enumeration value="Council Size"/>
          <xsd:enumeration value="Draft Recommendations"/>
          <xsd:enumeration value="Final Recommendations"/>
        </xsd:restriction>
      </xsd:simpleType>
    </xsd:element>
    <xsd:element name="ReferenceYear" ma:index="10" nillable="true" ma:displayName="Reference Year" ma:format="Dropdown" ma:internalName="ReferenceYear">
      <xsd:simpleType>
        <xsd:union memberTypes="dms:Text">
          <xsd:simpleType>
            <xsd:restriction base="dms:Choice">
              <xsd:enumeration value="2014"/>
              <xsd:enumeration value="2015"/>
              <xsd:enumeration value="2016"/>
              <xsd:enumeration value="2017"/>
              <xsd:enumeration value="2018"/>
              <xsd:enumeration value="2019"/>
              <xsd:enumeration value="2020"/>
              <xsd:enumeration value="2021"/>
              <xsd:enumeration value="2022"/>
              <xsd:enumeration value="2023"/>
              <xsd:enumeration value="2024"/>
              <xsd:enumeration value="2025"/>
              <xsd:enumeration value="2026"/>
              <xsd:enumeration value="2027"/>
              <xsd:enumeration value="2028"/>
              <xsd:enumeration value="2029"/>
              <xsd:enumeration value="2030"/>
            </xsd:restriction>
          </xsd:simpleType>
        </xsd:union>
      </xsd:simpleType>
    </xsd:element>
    <xsd:element name="ApprovedForCommission" ma:index="11" nillable="true" ma:displayName="Approved For Commission" ma:default="0" ma:internalName="ApprovedForCommission">
      <xsd:simpleType>
        <xsd:restriction base="dms:Boolean"/>
      </xsd:simpleType>
    </xsd:element>
    <xsd:element name="TaxCatchAllLabel" ma:index="12" nillable="true" ma:displayName="Taxonomy Catch All Column1" ma:hidden="true" ma:list="{3dc7af51-5934-465b-b9b0-fe4c19181c06}" ma:internalName="TaxCatchAllLabel" ma:readOnly="true" ma:showField="CatchAllDataLabel" ma:web="693f2b93-3cbe-4ebb-bed3-28b47ef238e7">
      <xsd:complexType>
        <xsd:complexContent>
          <xsd:extension base="dms:MultiChoiceLookup">
            <xsd:sequence>
              <xsd:element name="Value" type="dms:Lookup" maxOccurs="unbounded" minOccurs="0" nillable="true"/>
            </xsd:sequence>
          </xsd:extension>
        </xsd:complexContent>
      </xsd:complexType>
    </xsd:element>
    <xsd:element name="d08e702f979e48d3863205ea645082c2" ma:index="18" nillable="true" ma:taxonomy="true" ma:internalName="d08e702f979e48d3863205ea645082c2" ma:taxonomyFieldName="AuthorityName" ma:displayName="Authority Name" ma:default="" ma:fieldId="{d08e702f-979e-48d3-8632-05ea645082c2}" ma:sspId="383954fa-2a65-4d57-99ac-c02654c3af93" ma:termSetId="03d472b9-8750-4dc0-849b-744119b6ca63"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3dc7af51-5934-465b-b9b0-fe4c19181c06}" ma:internalName="TaxCatchAll" ma:showField="CatchAllData" ma:web="693f2b93-3cbe-4ebb-bed3-28b47ef238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spe:Receivers>
</file>

<file path=customXml/item3.xml><?xml version="1.0" encoding="utf-8"?>
<?mso-contentType ?>
<SharedContentType xmlns="Microsoft.SharePoint.Taxonomy.ContentTypeSync" SourceId="383954fa-2a65-4d57-99ac-c02654c3af93" ContentTypeId="0x010100E7BD6A8A66F7CB4BBA2B02F0531791BE01" PreviousValue="false" LastSyncTimeStamp="2025-06-20T11:35:53.817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pprovedForCommission xmlns="07a766d4-cf60-4260-9f49-242aaa07e1bd">false</ApprovedForCommission>
    <AuthorityType xmlns="07a766d4-cf60-4260-9f49-242aaa07e1bd" xsi:nil="true"/>
    <ReferenceYear xmlns="07a766d4-cf60-4260-9f49-242aaa07e1bd" xsi:nil="true"/>
    <Retention_x0020_Date xmlns="07a766d4-cf60-4260-9f49-242aaa07e1bd" xsi:nil="true"/>
    <Retention_x0020_Period xmlns="07a766d4-cf60-4260-9f49-242aaa07e1bd">7 years</Retention_x0020_Period>
    <ForLeadCommissionerReview xmlns="07a766d4-cf60-4260-9f49-242aaa07e1bd">false</ForLeadCommissionerReview>
    <Review_x0020_Document_x0020_Type xmlns="07a766d4-cf60-4260-9f49-242aaa07e1bd" xsi:nil="true"/>
    <ReviewType xmlns="07a766d4-cf60-4260-9f49-242aaa07e1bd" xsi:nil="true"/>
    <ReviewStage xmlns="07a766d4-cf60-4260-9f49-242aaa07e1bd" xsi:nil="true"/>
    <d08e702f979e48d3863205ea645082c2 xmlns="07a766d4-cf60-4260-9f49-242aaa07e1bd">
      <Terms xmlns="http://schemas.microsoft.com/office/infopath/2007/PartnerControls"/>
    </d08e702f979e48d3863205ea645082c2>
    <TaxCatchAll xmlns="07a766d4-cf60-4260-9f49-242aaa07e1bd" xsi:nil="true"/>
  </documentManagement>
</p:properties>
</file>

<file path=customXml/itemProps1.xml><?xml version="1.0" encoding="utf-8"?>
<ds:datastoreItem xmlns:ds="http://schemas.openxmlformats.org/officeDocument/2006/customXml" ds:itemID="{CB70ADBF-B889-494B-A6AE-FA18DBF6A046}"/>
</file>

<file path=customXml/itemProps2.xml><?xml version="1.0" encoding="utf-8"?>
<ds:datastoreItem xmlns:ds="http://schemas.openxmlformats.org/officeDocument/2006/customXml" ds:itemID="{4427CA0B-06CC-4383-9C77-7E3168F91373}"/>
</file>

<file path=customXml/itemProps3.xml><?xml version="1.0" encoding="utf-8"?>
<ds:datastoreItem xmlns:ds="http://schemas.openxmlformats.org/officeDocument/2006/customXml" ds:itemID="{A0D5BF59-1897-4788-BF06-1A039CBC563A}"/>
</file>

<file path=customXml/itemProps4.xml><?xml version="1.0" encoding="utf-8"?>
<ds:datastoreItem xmlns:ds="http://schemas.openxmlformats.org/officeDocument/2006/customXml" ds:itemID="{D6B49A4B-B161-4B8D-B2B1-54E6246424EB}"/>
</file>

<file path=customXml/itemProps5.xml><?xml version="1.0" encoding="utf-8"?>
<ds:datastoreItem xmlns:ds="http://schemas.openxmlformats.org/officeDocument/2006/customXml" ds:itemID="{05282E57-097C-4427-9D64-1585C21B589F}"/>
</file>

<file path=docProps/app.xml><?xml version="1.0" encoding="utf-8"?>
<Properties xmlns="http://schemas.openxmlformats.org/officeDocument/2006/extended-properties" xmlns:vt="http://schemas.openxmlformats.org/officeDocument/2006/docPropsVTypes">
  <Template>Normal</Template>
  <TotalTime>152</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City Of York Council</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Cllr. C. Steward</dc:creator>
  <cp:keywords/>
  <dc:description/>
  <cp:lastModifiedBy>Nicholls, Michael</cp:lastModifiedBy>
  <cp:revision>15</cp:revision>
  <dcterms:created xsi:type="dcterms:W3CDTF">2026-01-31T19:58:00Z</dcterms:created>
  <dcterms:modified xsi:type="dcterms:W3CDTF">2026-02-02T15:58:00Z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0x010100E7BD6A8A66F7CB4BBA2B02F0531791BE0100A03EEE23F1B89B499AF18DF6B2945268</vt:lpwstr>
  </property>
  <property fmtid="{D5CDD505-2E9C-101B-9397-08002B2CF9AE}" pid="3" name="_dlc_policyId">
    <vt:lpwstr/>
  </property>
  <property fmtid="{D5CDD505-2E9C-101B-9397-08002B2CF9AE}" pid="4" name="ItemRetentionFormula">
    <vt:lpwstr/>
  </property>
  <property fmtid="{D5CDD505-2E9C-101B-9397-08002B2CF9AE}" pid="5" name="MediaServiceImageTags">
    <vt:lpwstr/>
  </property>
  <property fmtid="{D5CDD505-2E9C-101B-9397-08002B2CF9AE}" pid="6" name="AuthorityName">
    <vt:lpwstr/>
  </property>
  <property fmtid="{D5CDD505-2E9C-101B-9397-08002B2CF9AE}" pid="7" name="lcf76f155ced4ddcb4097134ff3c332f">
    <vt:lpwstr/>
  </property>
  <property fmtid="{D5CDD505-2E9C-101B-9397-08002B2CF9AE}" pid="9" name="docLang">
    <vt:lpwstr>en</vt:lpwstr>
  </property>
</Properties>
</file>